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45" w:rsidRDefault="0058254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82545" w:rsidRDefault="00582545">
      <w:pPr>
        <w:pStyle w:val="ConsPlusNormal"/>
        <w:jc w:val="both"/>
        <w:outlineLvl w:val="0"/>
      </w:pPr>
    </w:p>
    <w:p w:rsidR="00582545" w:rsidRDefault="00582545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582545" w:rsidRDefault="00582545">
      <w:pPr>
        <w:pStyle w:val="ConsPlusTitle"/>
        <w:jc w:val="both"/>
      </w:pPr>
    </w:p>
    <w:p w:rsidR="00582545" w:rsidRDefault="00582545">
      <w:pPr>
        <w:pStyle w:val="ConsPlusTitle"/>
        <w:jc w:val="center"/>
      </w:pPr>
      <w:r>
        <w:t>ПОСТАНОВЛЕНИЕ</w:t>
      </w:r>
    </w:p>
    <w:p w:rsidR="00582545" w:rsidRDefault="00582545">
      <w:pPr>
        <w:pStyle w:val="ConsPlusTitle"/>
        <w:jc w:val="center"/>
      </w:pPr>
    </w:p>
    <w:p w:rsidR="00582545" w:rsidRDefault="00582545">
      <w:pPr>
        <w:pStyle w:val="ConsPlusTitle"/>
        <w:jc w:val="center"/>
      </w:pPr>
      <w:r>
        <w:t>от 8 ноября 2021 г. N 378</w:t>
      </w:r>
    </w:p>
    <w:p w:rsidR="00582545" w:rsidRDefault="00582545">
      <w:pPr>
        <w:pStyle w:val="ConsPlusTitle"/>
        <w:jc w:val="both"/>
      </w:pPr>
    </w:p>
    <w:p w:rsidR="00582545" w:rsidRDefault="00582545">
      <w:pPr>
        <w:pStyle w:val="ConsPlusTitle"/>
        <w:jc w:val="center"/>
      </w:pPr>
      <w:r>
        <w:t>О ПОРЯДКЕ УВЕДОМЛЕНИЯ ЛИЦАМИ, ЗАМЕЩАЮЩИМИ ОТДЕЛЬНЫЕ</w:t>
      </w:r>
    </w:p>
    <w:p w:rsidR="00582545" w:rsidRDefault="00582545">
      <w:pPr>
        <w:pStyle w:val="ConsPlusTitle"/>
        <w:jc w:val="center"/>
      </w:pPr>
      <w:r>
        <w:t>ГОСУДАРСТВЕННЫЕ ДОЛЖНОСТИ АЛТАЙСКОГО КРАЯ, О ПОЛУЧЕНИИ</w:t>
      </w:r>
    </w:p>
    <w:p w:rsidR="00582545" w:rsidRDefault="00582545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582545" w:rsidRDefault="00582545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582545" w:rsidRDefault="00582545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582545" w:rsidRDefault="00582545">
      <w:pPr>
        <w:pStyle w:val="ConsPlusTitle"/>
        <w:jc w:val="center"/>
      </w:pPr>
      <w:r>
        <w:t>ОБЯЗАННОСТЕЙ, ПРИЕМА ПОДАРКА, ЕГО ХРАНЕНИЯ, ОПРЕДЕЛЕНИЯ</w:t>
      </w:r>
    </w:p>
    <w:p w:rsidR="00582545" w:rsidRDefault="00582545">
      <w:pPr>
        <w:pStyle w:val="ConsPlusTitle"/>
        <w:jc w:val="center"/>
      </w:pPr>
      <w:r>
        <w:t>СТОИМОСТИ И РЕАЛИЗАЦИИ (ВЫКУПА)</w:t>
      </w:r>
    </w:p>
    <w:p w:rsidR="00582545" w:rsidRDefault="00582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2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545" w:rsidRDefault="00582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545" w:rsidRDefault="00582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30.05.2022 </w:t>
            </w:r>
            <w:hyperlink r:id="rId5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12.12.2024 </w:t>
            </w:r>
            <w:hyperlink r:id="rId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545" w:rsidRDefault="00582545">
            <w:pPr>
              <w:pStyle w:val="ConsPlusNormal"/>
            </w:pPr>
          </w:p>
        </w:tc>
      </w:tr>
    </w:tbl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9">
        <w:r>
          <w:rPr>
            <w:color w:val="0000FF"/>
          </w:rPr>
          <w:t>законом</w:t>
        </w:r>
      </w:hyperlink>
      <w:r>
        <w:t xml:space="preserve"> Алтайского края от 9 декабря 2005 года N 120-ЗС "О государственных должностях Алтайского края" Алтайское краевое Законодательное Собрание постановляет:</w:t>
      </w:r>
    </w:p>
    <w:p w:rsidR="00582545" w:rsidRDefault="0058254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30.05.2022 N 150)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уведомления лицами, замещающими отдельные государственные должности Алтайского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proofErr w:type="spellStart"/>
      <w:r>
        <w:t>приема</w:t>
      </w:r>
      <w:proofErr w:type="spellEnd"/>
      <w:r>
        <w:t xml:space="preserve"> подарка, его хранения, определения стоимости и реализации (выкупа) (приложение).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right"/>
      </w:pPr>
      <w:r>
        <w:t>Председатель Алтайского краевого</w:t>
      </w:r>
    </w:p>
    <w:p w:rsidR="00582545" w:rsidRDefault="00582545">
      <w:pPr>
        <w:pStyle w:val="ConsPlusNormal"/>
        <w:jc w:val="right"/>
      </w:pPr>
      <w:r>
        <w:t>Законодательного Собрания</w:t>
      </w:r>
    </w:p>
    <w:p w:rsidR="00582545" w:rsidRDefault="00582545">
      <w:pPr>
        <w:pStyle w:val="ConsPlusNormal"/>
        <w:jc w:val="right"/>
      </w:pPr>
      <w:r>
        <w:t>А.А.РОМАНЕНКО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right"/>
        <w:outlineLvl w:val="0"/>
      </w:pPr>
      <w:r>
        <w:t>Приложение</w:t>
      </w:r>
    </w:p>
    <w:p w:rsidR="00582545" w:rsidRDefault="00582545">
      <w:pPr>
        <w:pStyle w:val="ConsPlusNormal"/>
        <w:jc w:val="right"/>
      </w:pPr>
      <w:r>
        <w:t>к Постановлению</w:t>
      </w:r>
    </w:p>
    <w:p w:rsidR="00582545" w:rsidRDefault="00582545">
      <w:pPr>
        <w:pStyle w:val="ConsPlusNormal"/>
        <w:jc w:val="right"/>
      </w:pPr>
      <w:r>
        <w:t>Алтайского краевого</w:t>
      </w:r>
    </w:p>
    <w:p w:rsidR="00582545" w:rsidRDefault="00582545">
      <w:pPr>
        <w:pStyle w:val="ConsPlusNormal"/>
        <w:jc w:val="right"/>
      </w:pPr>
      <w:r>
        <w:t>Законодательного Собрания</w:t>
      </w:r>
    </w:p>
    <w:p w:rsidR="00582545" w:rsidRDefault="00582545">
      <w:pPr>
        <w:pStyle w:val="ConsPlusNormal"/>
        <w:jc w:val="right"/>
      </w:pPr>
      <w:r>
        <w:t>от 8 ноября 2021 г. N 378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Title"/>
        <w:jc w:val="center"/>
      </w:pPr>
      <w:bookmarkStart w:id="0" w:name="P38"/>
      <w:bookmarkEnd w:id="0"/>
      <w:r>
        <w:t>ПОРЯДОК</w:t>
      </w:r>
    </w:p>
    <w:p w:rsidR="00582545" w:rsidRDefault="00582545">
      <w:pPr>
        <w:pStyle w:val="ConsPlusTitle"/>
        <w:jc w:val="center"/>
      </w:pPr>
      <w:r>
        <w:t>УВЕДОМЛЕНИЯ ЛИЦАМИ, ЗАМЕЩАЮЩИМИ ОТДЕЛЬНЫЕ ГОСУДАРСТВЕННЫЕ</w:t>
      </w:r>
    </w:p>
    <w:p w:rsidR="00582545" w:rsidRDefault="00582545">
      <w:pPr>
        <w:pStyle w:val="ConsPlusTitle"/>
        <w:jc w:val="center"/>
      </w:pPr>
      <w:r>
        <w:t>ДОЛЖНОСТИ АЛТАЙСКОГО КРАЯ, О ПОЛУЧЕНИИ ПОДАРКА В СВЯЗИ</w:t>
      </w:r>
    </w:p>
    <w:p w:rsidR="00582545" w:rsidRDefault="00582545">
      <w:pPr>
        <w:pStyle w:val="ConsPlusTitle"/>
        <w:jc w:val="center"/>
      </w:pPr>
      <w:r>
        <w:t>С ПРОТОКОЛЬНЫМИ МЕРОПРИЯТИЯМИ, СЛУЖЕБНЫМИ КОМАНДИРОВКАМИ</w:t>
      </w:r>
    </w:p>
    <w:p w:rsidR="00582545" w:rsidRDefault="00582545">
      <w:pPr>
        <w:pStyle w:val="ConsPlusTitle"/>
        <w:jc w:val="center"/>
      </w:pPr>
      <w:r>
        <w:t>И ДРУГИМИ ОФИЦИАЛЬНЫМИ МЕРОПРИЯТИЯМИ, УЧАСТИЕ В КОТОРЫХ</w:t>
      </w:r>
    </w:p>
    <w:p w:rsidR="00582545" w:rsidRDefault="00582545">
      <w:pPr>
        <w:pStyle w:val="ConsPlusTitle"/>
        <w:jc w:val="center"/>
      </w:pPr>
      <w:r>
        <w:t>СВЯЗАНО С ИСПОЛНЕНИЕМ ИМИ СЛУЖЕБНЫХ (ДОЛЖНОСТНЫХ)</w:t>
      </w:r>
    </w:p>
    <w:p w:rsidR="00582545" w:rsidRDefault="00582545">
      <w:pPr>
        <w:pStyle w:val="ConsPlusTitle"/>
        <w:jc w:val="center"/>
      </w:pPr>
      <w:r>
        <w:t>ОБЯЗАННОСТЕЙ, ПРИЕМА ПОДАРКА, ЕГО ХРАНЕНИЯ, ОПРЕДЕЛЕНИЯ</w:t>
      </w:r>
    </w:p>
    <w:p w:rsidR="00582545" w:rsidRDefault="00582545">
      <w:pPr>
        <w:pStyle w:val="ConsPlusTitle"/>
        <w:jc w:val="center"/>
      </w:pPr>
      <w:r>
        <w:t>СТОИМОСТИ И РЕАЛИЗАЦИИ (ВЫКУПА)</w:t>
      </w:r>
    </w:p>
    <w:p w:rsidR="00582545" w:rsidRDefault="005825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25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545" w:rsidRDefault="005825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545" w:rsidRDefault="005825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582545" w:rsidRDefault="00582545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12.12.2024 N 335)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2545" w:rsidRDefault="00582545">
            <w:pPr>
              <w:pStyle w:val="ConsPlusNormal"/>
            </w:pPr>
          </w:p>
        </w:tc>
      </w:tr>
    </w:tbl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ind w:firstLine="540"/>
        <w:jc w:val="both"/>
      </w:pPr>
      <w:bookmarkStart w:id="1" w:name="P50"/>
      <w:bookmarkEnd w:id="1"/>
      <w:r>
        <w:t>1. Настоящий Порядок распространяется: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а) на лиц, замещающих государственные должности, установленные для непосредственного исполнения полномочий </w:t>
      </w:r>
      <w:proofErr w:type="spellStart"/>
      <w:r>
        <w:t>Счетной</w:t>
      </w:r>
      <w:proofErr w:type="spellEnd"/>
      <w:r>
        <w:t xml:space="preserve"> палаты Алтайского края;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3" w:name="P52"/>
      <w:bookmarkEnd w:id="3"/>
      <w:r>
        <w:t>б) на лицо, замещающее должность Уполномоченного по правам человека в Алтайском крае;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4" w:name="P53"/>
      <w:bookmarkEnd w:id="4"/>
      <w:r>
        <w:t>в) на лицо, замещающее должность Уполномоченного по защите прав предпринимателей в Алтайском крае;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г) на лицо, замещающее должность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2. Настоящий Порядок устанавливает правила уведомления указанными в </w:t>
      </w:r>
      <w:hyperlink w:anchor="P50">
        <w:r>
          <w:rPr>
            <w:color w:val="0000FF"/>
          </w:rPr>
          <w:t>пункте 1</w:t>
        </w:r>
      </w:hyperlink>
      <w:r>
        <w:t xml:space="preserve"> лицами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proofErr w:type="spellStart"/>
      <w:r>
        <w:t>приема</w:t>
      </w:r>
      <w:proofErr w:type="spellEnd"/>
      <w:r>
        <w:t xml:space="preserve"> подарка, его хранения, определения стоимости и реализации (выкупа).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3. Для целей настоящего Порядка используются следующие понятия: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а) подарок, полученный в связи с протокольными мероприятиями, служебными командировками и другими официальными мероприятиями, - подарок, полученный указанными в </w:t>
      </w:r>
      <w:hyperlink w:anchor="P50">
        <w:r>
          <w:rPr>
            <w:color w:val="0000FF"/>
          </w:rPr>
          <w:t>пункте 1</w:t>
        </w:r>
      </w:hyperlink>
      <w:r>
        <w:t xml:space="preserve"> лицами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б)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- получение указанными в </w:t>
      </w:r>
      <w:hyperlink w:anchor="P50">
        <w:r>
          <w:rPr>
            <w:color w:val="0000FF"/>
          </w:rPr>
          <w:t>пункте 1</w:t>
        </w:r>
      </w:hyperlink>
      <w:r>
        <w:t xml:space="preserve"> лицами лично или через посредника от физических (юридических) лиц подарка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4. Лица, указанные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Порядка,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</w:t>
      </w:r>
      <w:r>
        <w:lastRenderedPageBreak/>
        <w:t>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6" w:name="P60"/>
      <w:bookmarkEnd w:id="6"/>
      <w:r>
        <w:t xml:space="preserve">5. </w:t>
      </w:r>
      <w:hyperlink w:anchor="P122">
        <w:r>
          <w:rPr>
            <w:color w:val="0000FF"/>
          </w:rPr>
          <w:t>Уведомление</w:t>
        </w:r>
      </w:hyperlink>
      <w:r>
        <w:t xml:space="preserve"> о получении подарка (далее - уведомление) представляется лицами, указанными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Порядка, в Алтайское краевое Законодательное Собрание через отдел по профилактике коррупционных и иных правонарушений аппарата Алтайского краевого Законодательного Собрания (далее - отдел по профилактике коррупционных правонарушений) не позднее 3 рабочих дней со дня получения подарка по форме согласно приложению 1 к настоящему Порядку.</w:t>
      </w:r>
    </w:p>
    <w:p w:rsidR="00582545" w:rsidRDefault="0058254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6. Уведомление представляется лицами, указанными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Порядка, в 2 экземплярах.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7.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7" w:name="P64"/>
      <w:bookmarkEnd w:id="7"/>
      <w:r>
        <w:t>8. 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9. При невозможности подачи уведомления в сроки, указанные в </w:t>
      </w:r>
      <w:hyperlink w:anchor="P60">
        <w:r>
          <w:rPr>
            <w:color w:val="0000FF"/>
          </w:rPr>
          <w:t>пунктах 5</w:t>
        </w:r>
      </w:hyperlink>
      <w:r>
        <w:t xml:space="preserve">, </w:t>
      </w:r>
      <w:hyperlink w:anchor="P64">
        <w:r>
          <w:rPr>
            <w:color w:val="0000FF"/>
          </w:rPr>
          <w:t>8</w:t>
        </w:r>
      </w:hyperlink>
      <w:r>
        <w:t xml:space="preserve"> настоящего Порядка, по причине, не зависящей от лица, получившего подарок, оно представляется не позднее следующего дня после </w:t>
      </w:r>
      <w:proofErr w:type="spellStart"/>
      <w:r>
        <w:t>ее</w:t>
      </w:r>
      <w:proofErr w:type="spellEnd"/>
      <w:r>
        <w:t xml:space="preserve"> устранения.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10. Отдел по профилактике коррупционных правонарушений регистрирует первый экземпляр уведомления в журнале регистрации и возвращает его лицу, представившему уведомление, с отметкой о регистрации.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11. В целях принятия подарка к бухгалтерскому </w:t>
      </w:r>
      <w:proofErr w:type="spellStart"/>
      <w:r>
        <w:t>учету</w:t>
      </w:r>
      <w:proofErr w:type="spellEnd"/>
      <w:r>
        <w:t>, определения его стоимости и включения в реестр государственного имущества Алтайского края второй экземпляр уведомления и приложенные документы (при их наличии) не позднее 3 рабочих дней со дня представления направляются отделом по профилактике коррупционных правонарушений: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а) в аппарат </w:t>
      </w:r>
      <w:proofErr w:type="spellStart"/>
      <w:r>
        <w:t>Счетной</w:t>
      </w:r>
      <w:proofErr w:type="spellEnd"/>
      <w:r>
        <w:t xml:space="preserve">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 - в случае если уведомление представлено лицами, указанными в </w:t>
      </w:r>
      <w:hyperlink w:anchor="P51">
        <w:r>
          <w:rPr>
            <w:color w:val="0000FF"/>
          </w:rPr>
          <w:t>подпунктах "а"</w:t>
        </w:r>
      </w:hyperlink>
      <w:r>
        <w:t xml:space="preserve">, </w:t>
      </w:r>
      <w:hyperlink w:anchor="P52">
        <w:r>
          <w:rPr>
            <w:color w:val="0000FF"/>
          </w:rPr>
          <w:t>"б"</w:t>
        </w:r>
      </w:hyperlink>
      <w:r>
        <w:t xml:space="preserve">, </w:t>
      </w:r>
      <w:hyperlink w:anchor="P53">
        <w:r>
          <w:rPr>
            <w:color w:val="0000FF"/>
          </w:rPr>
          <w:t>"в" пункта 1</w:t>
        </w:r>
      </w:hyperlink>
      <w:r>
        <w:t xml:space="preserve"> настоящего Порядка;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б) в орган, осуществляющий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- в случае если уведомление представлено лицом, указанным в </w:t>
      </w:r>
      <w:hyperlink w:anchor="P54">
        <w:r>
          <w:rPr>
            <w:color w:val="0000FF"/>
          </w:rPr>
          <w:t>подпункте "г" пункта 1</w:t>
        </w:r>
      </w:hyperlink>
      <w:r>
        <w:t xml:space="preserve"> настоящего Порядка.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12. Лицо, замещающее государственную должность Алтайского края, обязано передать на хранение по акту </w:t>
      </w:r>
      <w:proofErr w:type="spellStart"/>
      <w:r>
        <w:t>приема</w:t>
      </w:r>
      <w:proofErr w:type="spellEnd"/>
      <w:r>
        <w:t>-передачи полученный подарок независимо от его стоимости: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а) в аппарат </w:t>
      </w:r>
      <w:proofErr w:type="spellStart"/>
      <w:r>
        <w:t>Счетной</w:t>
      </w:r>
      <w:proofErr w:type="spellEnd"/>
      <w:r>
        <w:t xml:space="preserve">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 соответственно лицами, указанными в </w:t>
      </w:r>
      <w:hyperlink w:anchor="P51">
        <w:r>
          <w:rPr>
            <w:color w:val="0000FF"/>
          </w:rPr>
          <w:t>подпунктах "а"</w:t>
        </w:r>
      </w:hyperlink>
      <w:r>
        <w:t xml:space="preserve">, </w:t>
      </w:r>
      <w:hyperlink w:anchor="P52">
        <w:r>
          <w:rPr>
            <w:color w:val="0000FF"/>
          </w:rPr>
          <w:t>"б"</w:t>
        </w:r>
      </w:hyperlink>
      <w:r>
        <w:t xml:space="preserve">, </w:t>
      </w:r>
      <w:hyperlink w:anchor="P53">
        <w:r>
          <w:rPr>
            <w:color w:val="0000FF"/>
          </w:rPr>
          <w:t>"в" пункта 1</w:t>
        </w:r>
      </w:hyperlink>
      <w:r>
        <w:t xml:space="preserve"> настоящего Порядка;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б) в орган, осуществляющий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- лицом, указанным в </w:t>
      </w:r>
      <w:hyperlink w:anchor="P54">
        <w:r>
          <w:rPr>
            <w:color w:val="0000FF"/>
          </w:rPr>
          <w:t>подпункте "г" пункта 1</w:t>
        </w:r>
      </w:hyperlink>
      <w:r>
        <w:t xml:space="preserve"> настоящего Порядка.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13. Ответственное лицо аппарата </w:t>
      </w:r>
      <w:proofErr w:type="spellStart"/>
      <w:r>
        <w:t>Счетной</w:t>
      </w:r>
      <w:proofErr w:type="spellEnd"/>
      <w:r>
        <w:t xml:space="preserve"> палаты Алтайского края, аппарата Уполномоченного по правам человека в Алтайском крае, аппарата Уполномоченного по защите </w:t>
      </w:r>
      <w:r>
        <w:lastRenderedPageBreak/>
        <w:t xml:space="preserve">прав предпринимателей в Алтайском крае, органа, осуществляющего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уполномоченное непосредственно указанными органами, принимает подарок по акту </w:t>
      </w:r>
      <w:proofErr w:type="spellStart"/>
      <w:r>
        <w:t>приема</w:t>
      </w:r>
      <w:proofErr w:type="spellEnd"/>
      <w:r>
        <w:t>-передачи не позднее 5 рабочих дней со дня регистрации уведомления в соответствующем журнале регистрации.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14. До передачи подарка по акту </w:t>
      </w:r>
      <w:proofErr w:type="spellStart"/>
      <w:r>
        <w:t>приема</w:t>
      </w:r>
      <w:proofErr w:type="spellEnd"/>
      <w:r>
        <w:t xml:space="preserve">-передачи ответственность в соответствии с законодательством Российской Федерации за утрату или повреждение подарка </w:t>
      </w:r>
      <w:proofErr w:type="spellStart"/>
      <w:r>
        <w:t>несет</w:t>
      </w:r>
      <w:proofErr w:type="spellEnd"/>
      <w:r>
        <w:t xml:space="preserve"> лицо, получившее подарок.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15. В целях принятия к бухгалтерскому </w:t>
      </w:r>
      <w:proofErr w:type="spellStart"/>
      <w:r>
        <w:t>учету</w:t>
      </w:r>
      <w:proofErr w:type="spellEnd"/>
      <w:r>
        <w:t xml:space="preserve"> подарка в порядке, установленном законодательством Российской Федерации, определение его стоимости проводится аппаратом </w:t>
      </w:r>
      <w:proofErr w:type="spellStart"/>
      <w:r>
        <w:t>Счетной</w:t>
      </w:r>
      <w:proofErr w:type="spellEnd"/>
      <w:r>
        <w:t xml:space="preserve"> палаты Алтайского края, аппаратом Уполномоченного по правам человека в Алтайском крае, аппаратом Уполномоченного по защите прав предпринимателей в Алтайском крае, органом, осуществляющим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на основе рыночной цены, действующей на дату принятия к </w:t>
      </w:r>
      <w:proofErr w:type="spellStart"/>
      <w:r>
        <w:t>учету</w:t>
      </w:r>
      <w:proofErr w:type="spellEnd"/>
      <w:r>
        <w:t xml:space="preserve"> подарка, или цены на аналогичную материальную ценность в сопоставимых условиях с привлечением комиссии по поступлению и выбытию активов органа, принимающего подарок к бухгалтерскому </w:t>
      </w:r>
      <w:proofErr w:type="spellStart"/>
      <w:r>
        <w:t>учету</w:t>
      </w:r>
      <w:proofErr w:type="spellEnd"/>
      <w:r>
        <w:t xml:space="preserve"> (далее - "комиссия").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16. Сведения о рыночной цене подтверждаются документально, а при невозможности документального подтверждения - экспертным </w:t>
      </w:r>
      <w:proofErr w:type="spellStart"/>
      <w:r>
        <w:t>путем</w:t>
      </w:r>
      <w:proofErr w:type="spellEnd"/>
      <w:r>
        <w:t>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17. Подарок возвращается сдавшему его лицу по акту </w:t>
      </w:r>
      <w:proofErr w:type="spellStart"/>
      <w:r>
        <w:t>приема</w:t>
      </w:r>
      <w:proofErr w:type="spellEnd"/>
      <w:r>
        <w:t>-передачи в случае, если его стоимость не превышает 3 тысяч рублей.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18. Аппарат </w:t>
      </w:r>
      <w:proofErr w:type="spellStart"/>
      <w:r>
        <w:t>Счетной</w:t>
      </w:r>
      <w:proofErr w:type="spellEnd"/>
      <w:r>
        <w:t xml:space="preserve">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крае, орган, осуществляющий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обеспечивают включение в установленном порядке принятого к бухгалтерскому </w:t>
      </w:r>
      <w:proofErr w:type="spellStart"/>
      <w:r>
        <w:t>учету</w:t>
      </w:r>
      <w:proofErr w:type="spellEnd"/>
      <w:r>
        <w:t xml:space="preserve"> подарка, стоимость которого превышает 3 тысячи рублей, в реестр государственного имущества Алтайского края.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8" w:name="P79"/>
      <w:bookmarkEnd w:id="8"/>
      <w:r>
        <w:t xml:space="preserve">19. Лицо, сдавшее подарок, может его выкупить, направив на имя председателя Алтайского краевого Законодательного Собрания через отдел по профилактике коррупционных правонарушений </w:t>
      </w:r>
      <w:hyperlink w:anchor="P201">
        <w:r>
          <w:rPr>
            <w:color w:val="0000FF"/>
          </w:rPr>
          <w:t>заявление</w:t>
        </w:r>
      </w:hyperlink>
      <w:r>
        <w:t xml:space="preserve"> о выкупе подарка, составленное по форме согласно приложению 2 к настоящему Порядку, не позднее двух месяцев со дня сдачи подарка.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20. Заявление может быть подано одновременно с уведомлением о получении подарка.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21. Заявление о выкупе подарка </w:t>
      </w:r>
      <w:proofErr w:type="spellStart"/>
      <w:r>
        <w:t>подается</w:t>
      </w:r>
      <w:proofErr w:type="spellEnd"/>
      <w:r>
        <w:t xml:space="preserve"> в двух экземплярах.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22. Первый экземпляр заявления после ознакомления с ним председателя Алтайского краевого Законодательного Собрания возвращается лицу, подавшему заявление.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23. Отдел по профилактике коррупционных правонарушений не позднее 3 рабочих дней направляет второй экземпляр заявления в аппарат </w:t>
      </w:r>
      <w:proofErr w:type="spellStart"/>
      <w:r>
        <w:t>Счетной</w:t>
      </w:r>
      <w:proofErr w:type="spellEnd"/>
      <w:r>
        <w:t xml:space="preserve">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крае, в орган, осуществляющий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24. Аппарат </w:t>
      </w:r>
      <w:proofErr w:type="spellStart"/>
      <w:r>
        <w:t>Счетной</w:t>
      </w:r>
      <w:proofErr w:type="spellEnd"/>
      <w:r>
        <w:t xml:space="preserve">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крае, орган, осуществляющий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в течение 3 месяцев со дня поступления заявления, указанного в </w:t>
      </w:r>
      <w:hyperlink w:anchor="P79">
        <w:r>
          <w:rPr>
            <w:color w:val="0000FF"/>
          </w:rPr>
          <w:t>пункте 19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</w:t>
      </w:r>
      <w:r>
        <w:lastRenderedPageBreak/>
        <w:t>течение месяца заявитель выкупает подарок по установленной в результате оценки стоимости или отказывается от выкупа.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9" w:name="P85"/>
      <w:bookmarkEnd w:id="9"/>
      <w:r>
        <w:t xml:space="preserve">25. В случае если в отношении подарка, изготовленного из драгоценных металлов и (или) драгоценных камней, не поступило заявление о выкупе подарка от лиц, названных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</w:t>
      </w:r>
      <w:proofErr w:type="spellStart"/>
      <w:r>
        <w:t>учету</w:t>
      </w:r>
      <w:proofErr w:type="spellEnd"/>
      <w:r>
        <w:t xml:space="preserve"> и хранению в порядке, установленном законодательством Российской Федерации.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26. Подарок, в отношении которого не поступило заявление о выкупе (за исключением подарка, указанного в </w:t>
      </w:r>
      <w:hyperlink w:anchor="P85">
        <w:r>
          <w:rPr>
            <w:color w:val="0000FF"/>
          </w:rPr>
          <w:t>пункте 25</w:t>
        </w:r>
      </w:hyperlink>
      <w:r>
        <w:t xml:space="preserve"> настоящего Порядка), может быть использован для обеспечения деятельности аппарата </w:t>
      </w:r>
      <w:proofErr w:type="spellStart"/>
      <w:r>
        <w:t>Счетной</w:t>
      </w:r>
      <w:proofErr w:type="spellEnd"/>
      <w:r>
        <w:t xml:space="preserve"> палаты Алтайского края, аппарата Уполномоченного по правам человека в Алтайском крае, аппарата Уполномоченного по защите прав предпринимателей в Алтайском крае, органа, осуществляющего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с </w:t>
      </w:r>
      <w:proofErr w:type="spellStart"/>
      <w:r>
        <w:t>учетом</w:t>
      </w:r>
      <w:proofErr w:type="spellEnd"/>
      <w:r>
        <w:t xml:space="preserve"> заключения комиссии о целесообразности его использования.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>27. Решение о целесообразности (нецелесообразности) использования подарка принимает: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а) в отношении подарков, сданных по акту </w:t>
      </w:r>
      <w:proofErr w:type="spellStart"/>
      <w:r>
        <w:t>приема</w:t>
      </w:r>
      <w:proofErr w:type="spellEnd"/>
      <w:r>
        <w:t xml:space="preserve">-передачи в орган, осуществляющий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крае, - уполномоченный заместитель Председателя Правительства Алтайского края по предложению органа, осуществляющего финансовое обеспечение деятельности Уполномоченного по правам </w:t>
      </w:r>
      <w:proofErr w:type="spellStart"/>
      <w:r>
        <w:t>ребенка</w:t>
      </w:r>
      <w:proofErr w:type="spellEnd"/>
      <w:r>
        <w:t xml:space="preserve"> в Алтайском крае;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б) в отношении подарков, сданных по акту </w:t>
      </w:r>
      <w:proofErr w:type="spellStart"/>
      <w:r>
        <w:t>приема</w:t>
      </w:r>
      <w:proofErr w:type="spellEnd"/>
      <w:r>
        <w:t xml:space="preserve">-передачи в аппарат </w:t>
      </w:r>
      <w:proofErr w:type="spellStart"/>
      <w:r>
        <w:t>Счетной</w:t>
      </w:r>
      <w:proofErr w:type="spellEnd"/>
      <w:r>
        <w:t xml:space="preserve"> палаты Алтайского края, аппарат Уполномоченного по правам человека в Алтайском крае, аппарат Уполномоченного по защите прав предпринимателей в Алтайском крае, - руководитель соответствующего аппарата.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 xml:space="preserve">28. В случае нецелесообразности использования подарка соответствующим лицом, указанным в </w:t>
      </w:r>
      <w:hyperlink w:anchor="P87">
        <w:r>
          <w:rPr>
            <w:color w:val="0000FF"/>
          </w:rPr>
          <w:t>пункте 27</w:t>
        </w:r>
      </w:hyperlink>
      <w:r>
        <w:t xml:space="preserve"> настоящего Порядка, принимается решение о реализации подарка и проведении оценки его стоимости для реализации (выкупа), осуществляемой уполномоченными государственными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29. Оценка стоимости подарка для реализации (выкупа) осуществляется в соответствии с законодательством Российской Федерации об оценочной деятельности.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30. В случае если подарок не выкуплен или не реализован, принявшим решение о реализации (выкупе) подарка лицом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82545" w:rsidRDefault="00582545">
      <w:pPr>
        <w:pStyle w:val="ConsPlusNormal"/>
        <w:spacing w:before="220"/>
        <w:ind w:firstLine="540"/>
        <w:jc w:val="both"/>
      </w:pPr>
      <w:r>
        <w:t>31. 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right"/>
        <w:outlineLvl w:val="1"/>
      </w:pPr>
      <w:r>
        <w:t>Приложение 1</w:t>
      </w:r>
    </w:p>
    <w:p w:rsidR="00582545" w:rsidRDefault="00582545">
      <w:pPr>
        <w:pStyle w:val="ConsPlusNormal"/>
        <w:jc w:val="right"/>
      </w:pPr>
      <w:r>
        <w:t>к Порядку</w:t>
      </w:r>
    </w:p>
    <w:p w:rsidR="00582545" w:rsidRDefault="00582545">
      <w:pPr>
        <w:pStyle w:val="ConsPlusNormal"/>
        <w:jc w:val="right"/>
      </w:pPr>
      <w:r>
        <w:t>уведомления лицами, замещающими</w:t>
      </w:r>
    </w:p>
    <w:p w:rsidR="00582545" w:rsidRDefault="00582545">
      <w:pPr>
        <w:pStyle w:val="ConsPlusNormal"/>
        <w:jc w:val="right"/>
      </w:pPr>
      <w:r>
        <w:t>отдельные государственные</w:t>
      </w:r>
    </w:p>
    <w:p w:rsidR="00582545" w:rsidRDefault="00582545">
      <w:pPr>
        <w:pStyle w:val="ConsPlusNormal"/>
        <w:jc w:val="right"/>
      </w:pPr>
      <w:r>
        <w:lastRenderedPageBreak/>
        <w:t>должности Алтайского края,</w:t>
      </w:r>
    </w:p>
    <w:p w:rsidR="00582545" w:rsidRDefault="00582545">
      <w:pPr>
        <w:pStyle w:val="ConsPlusNormal"/>
        <w:jc w:val="right"/>
      </w:pPr>
      <w:r>
        <w:t>о получении подарка в связи</w:t>
      </w:r>
    </w:p>
    <w:p w:rsidR="00582545" w:rsidRDefault="00582545">
      <w:pPr>
        <w:pStyle w:val="ConsPlusNormal"/>
        <w:jc w:val="right"/>
      </w:pPr>
      <w:r>
        <w:t>с протокольными мероприятиями,</w:t>
      </w:r>
    </w:p>
    <w:p w:rsidR="00582545" w:rsidRDefault="00582545">
      <w:pPr>
        <w:pStyle w:val="ConsPlusNormal"/>
        <w:jc w:val="right"/>
      </w:pPr>
      <w:r>
        <w:t>служебными командировками и</w:t>
      </w:r>
    </w:p>
    <w:p w:rsidR="00582545" w:rsidRDefault="00582545">
      <w:pPr>
        <w:pStyle w:val="ConsPlusNormal"/>
        <w:jc w:val="right"/>
      </w:pPr>
      <w:r>
        <w:t>другими официальными мероприятиями,</w:t>
      </w:r>
    </w:p>
    <w:p w:rsidR="00582545" w:rsidRDefault="00582545">
      <w:pPr>
        <w:pStyle w:val="ConsPlusNormal"/>
        <w:jc w:val="right"/>
      </w:pPr>
      <w:r>
        <w:t>участие в которых связано с</w:t>
      </w:r>
    </w:p>
    <w:p w:rsidR="00582545" w:rsidRDefault="00582545">
      <w:pPr>
        <w:pStyle w:val="ConsPlusNormal"/>
        <w:jc w:val="right"/>
      </w:pPr>
      <w:r>
        <w:t>исполнением ими служебных</w:t>
      </w:r>
    </w:p>
    <w:p w:rsidR="00582545" w:rsidRDefault="00582545">
      <w:pPr>
        <w:pStyle w:val="ConsPlusNormal"/>
        <w:jc w:val="right"/>
      </w:pPr>
      <w:r>
        <w:t>(должностных) обязанностей,</w:t>
      </w:r>
    </w:p>
    <w:p w:rsidR="00582545" w:rsidRDefault="00582545">
      <w:pPr>
        <w:pStyle w:val="ConsPlusNormal"/>
        <w:jc w:val="right"/>
      </w:pPr>
      <w:proofErr w:type="spellStart"/>
      <w:r>
        <w:t>приема</w:t>
      </w:r>
      <w:proofErr w:type="spellEnd"/>
      <w:r>
        <w:t xml:space="preserve"> подарка, его хранения,</w:t>
      </w:r>
    </w:p>
    <w:p w:rsidR="00582545" w:rsidRDefault="00582545">
      <w:pPr>
        <w:pStyle w:val="ConsPlusNormal"/>
        <w:jc w:val="right"/>
      </w:pPr>
      <w:r>
        <w:t>определения стоимости</w:t>
      </w:r>
    </w:p>
    <w:p w:rsidR="00582545" w:rsidRDefault="00582545">
      <w:pPr>
        <w:pStyle w:val="ConsPlusNormal"/>
        <w:jc w:val="right"/>
      </w:pPr>
      <w:r>
        <w:t>и реализации (выкупа)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nformat"/>
        <w:jc w:val="both"/>
      </w:pPr>
      <w:r>
        <w:t xml:space="preserve">                                             В Алтайское краевое</w:t>
      </w:r>
    </w:p>
    <w:p w:rsidR="00582545" w:rsidRDefault="00582545">
      <w:pPr>
        <w:pStyle w:val="ConsPlusNonformat"/>
        <w:jc w:val="both"/>
      </w:pPr>
      <w:r>
        <w:t xml:space="preserve">                                             Законодательное Собрание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82545" w:rsidRDefault="0058254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82545" w:rsidRDefault="00582545">
      <w:pPr>
        <w:pStyle w:val="ConsPlusNonformat"/>
        <w:jc w:val="both"/>
      </w:pPr>
      <w:r>
        <w:t xml:space="preserve">                                             (Ф.И.О., занимаемая должность)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bookmarkStart w:id="11" w:name="P122"/>
      <w:bookmarkEnd w:id="11"/>
      <w:r>
        <w:t xml:space="preserve">         Уведомление о получении подарка от "__" ________ 20__ г.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r>
        <w:t>Извещаю о получении __________________________ подарка(</w:t>
      </w:r>
      <w:proofErr w:type="spellStart"/>
      <w:r>
        <w:t>ов</w:t>
      </w:r>
      <w:proofErr w:type="spellEnd"/>
      <w:r>
        <w:t>) на</w:t>
      </w:r>
    </w:p>
    <w:p w:rsidR="00582545" w:rsidRDefault="00582545">
      <w:pPr>
        <w:pStyle w:val="ConsPlusNonformat"/>
        <w:jc w:val="both"/>
      </w:pPr>
      <w:r>
        <w:t xml:space="preserve">                        (дата получения)</w:t>
      </w:r>
    </w:p>
    <w:p w:rsidR="00582545" w:rsidRDefault="00582545">
      <w:pPr>
        <w:pStyle w:val="ConsPlusNonformat"/>
        <w:jc w:val="both"/>
      </w:pPr>
      <w:r>
        <w:t>___________________________________________________________________________</w:t>
      </w:r>
    </w:p>
    <w:p w:rsidR="00582545" w:rsidRDefault="00582545">
      <w:pPr>
        <w:pStyle w:val="ConsPlusNonformat"/>
        <w:jc w:val="both"/>
      </w:pPr>
      <w:r>
        <w:t>___________________________________________________________________________</w:t>
      </w:r>
    </w:p>
    <w:p w:rsidR="00582545" w:rsidRDefault="00582545">
      <w:pPr>
        <w:pStyle w:val="ConsPlusNonformat"/>
        <w:jc w:val="both"/>
      </w:pPr>
      <w:r>
        <w:t>___________________________________________________________________________</w:t>
      </w:r>
    </w:p>
    <w:p w:rsidR="00582545" w:rsidRDefault="00582545">
      <w:pPr>
        <w:pStyle w:val="ConsPlusNonformat"/>
        <w:jc w:val="both"/>
      </w:pPr>
      <w:r>
        <w:t xml:space="preserve"> (наименование протокольного мероприятия, служебной командировки, другого</w:t>
      </w:r>
    </w:p>
    <w:p w:rsidR="00582545" w:rsidRDefault="00582545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582545" w:rsidRDefault="005825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"/>
        <w:gridCol w:w="2551"/>
        <w:gridCol w:w="2154"/>
        <w:gridCol w:w="1620"/>
        <w:gridCol w:w="1706"/>
      </w:tblGrid>
      <w:tr w:rsidR="00582545">
        <w:tc>
          <w:tcPr>
            <w:tcW w:w="950" w:type="dxa"/>
          </w:tcPr>
          <w:p w:rsidR="00582545" w:rsidRDefault="0058254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582545" w:rsidRDefault="00582545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154" w:type="dxa"/>
          </w:tcPr>
          <w:p w:rsidR="00582545" w:rsidRDefault="00582545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20" w:type="dxa"/>
          </w:tcPr>
          <w:p w:rsidR="00582545" w:rsidRDefault="00582545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6" w:type="dxa"/>
          </w:tcPr>
          <w:p w:rsidR="00582545" w:rsidRDefault="00582545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70">
              <w:r>
                <w:rPr>
                  <w:color w:val="0000FF"/>
                </w:rPr>
                <w:t>&lt;1&gt;</w:t>
              </w:r>
            </w:hyperlink>
          </w:p>
        </w:tc>
      </w:tr>
      <w:tr w:rsidR="00582545">
        <w:tc>
          <w:tcPr>
            <w:tcW w:w="950" w:type="dxa"/>
          </w:tcPr>
          <w:p w:rsidR="00582545" w:rsidRDefault="0058254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51" w:type="dxa"/>
          </w:tcPr>
          <w:p w:rsidR="00582545" w:rsidRDefault="00582545">
            <w:pPr>
              <w:pStyle w:val="ConsPlusNormal"/>
            </w:pPr>
          </w:p>
        </w:tc>
        <w:tc>
          <w:tcPr>
            <w:tcW w:w="2154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620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706" w:type="dxa"/>
          </w:tcPr>
          <w:p w:rsidR="00582545" w:rsidRDefault="00582545">
            <w:pPr>
              <w:pStyle w:val="ConsPlusNormal"/>
            </w:pPr>
          </w:p>
        </w:tc>
      </w:tr>
      <w:tr w:rsidR="00582545">
        <w:tc>
          <w:tcPr>
            <w:tcW w:w="950" w:type="dxa"/>
          </w:tcPr>
          <w:p w:rsidR="00582545" w:rsidRDefault="00582545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551" w:type="dxa"/>
          </w:tcPr>
          <w:p w:rsidR="00582545" w:rsidRDefault="00582545">
            <w:pPr>
              <w:pStyle w:val="ConsPlusNormal"/>
            </w:pPr>
          </w:p>
        </w:tc>
        <w:tc>
          <w:tcPr>
            <w:tcW w:w="2154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620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706" w:type="dxa"/>
          </w:tcPr>
          <w:p w:rsidR="00582545" w:rsidRDefault="00582545">
            <w:pPr>
              <w:pStyle w:val="ConsPlusNormal"/>
            </w:pPr>
          </w:p>
        </w:tc>
      </w:tr>
      <w:tr w:rsidR="00582545">
        <w:tc>
          <w:tcPr>
            <w:tcW w:w="950" w:type="dxa"/>
          </w:tcPr>
          <w:p w:rsidR="00582545" w:rsidRDefault="00582545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51" w:type="dxa"/>
          </w:tcPr>
          <w:p w:rsidR="00582545" w:rsidRDefault="00582545">
            <w:pPr>
              <w:pStyle w:val="ConsPlusNormal"/>
            </w:pPr>
          </w:p>
        </w:tc>
        <w:tc>
          <w:tcPr>
            <w:tcW w:w="2154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620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706" w:type="dxa"/>
          </w:tcPr>
          <w:p w:rsidR="00582545" w:rsidRDefault="00582545">
            <w:pPr>
              <w:pStyle w:val="ConsPlusNormal"/>
            </w:pPr>
          </w:p>
        </w:tc>
      </w:tr>
      <w:tr w:rsidR="00582545">
        <w:tc>
          <w:tcPr>
            <w:tcW w:w="950" w:type="dxa"/>
          </w:tcPr>
          <w:p w:rsidR="00582545" w:rsidRDefault="00582545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2551" w:type="dxa"/>
          </w:tcPr>
          <w:p w:rsidR="00582545" w:rsidRDefault="00582545">
            <w:pPr>
              <w:pStyle w:val="ConsPlusNormal"/>
            </w:pPr>
          </w:p>
        </w:tc>
        <w:tc>
          <w:tcPr>
            <w:tcW w:w="2154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620" w:type="dxa"/>
          </w:tcPr>
          <w:p w:rsidR="00582545" w:rsidRDefault="00582545">
            <w:pPr>
              <w:pStyle w:val="ConsPlusNormal"/>
            </w:pPr>
          </w:p>
        </w:tc>
        <w:tc>
          <w:tcPr>
            <w:tcW w:w="1706" w:type="dxa"/>
          </w:tcPr>
          <w:p w:rsidR="00582545" w:rsidRDefault="00582545">
            <w:pPr>
              <w:pStyle w:val="ConsPlusNormal"/>
            </w:pPr>
          </w:p>
        </w:tc>
      </w:tr>
    </w:tbl>
    <w:p w:rsidR="00582545" w:rsidRDefault="00582545">
      <w:pPr>
        <w:pStyle w:val="ConsPlusNormal"/>
        <w:jc w:val="both"/>
      </w:pPr>
    </w:p>
    <w:p w:rsidR="00582545" w:rsidRDefault="00582545">
      <w:pPr>
        <w:pStyle w:val="ConsPlusNonformat"/>
        <w:jc w:val="both"/>
      </w:pPr>
      <w:r>
        <w:t>Приложение: _________________________________________ на _____листах.</w:t>
      </w:r>
    </w:p>
    <w:p w:rsidR="00582545" w:rsidRDefault="00582545">
      <w:pPr>
        <w:pStyle w:val="ConsPlusNonformat"/>
        <w:jc w:val="both"/>
      </w:pPr>
      <w:r>
        <w:t xml:space="preserve">                    (наименование документа)</w:t>
      </w:r>
    </w:p>
    <w:p w:rsidR="00582545" w:rsidRDefault="00582545">
      <w:pPr>
        <w:pStyle w:val="ConsPlusNonformat"/>
        <w:jc w:val="both"/>
      </w:pPr>
      <w:r>
        <w:t>Лицо, представившее</w:t>
      </w:r>
    </w:p>
    <w:p w:rsidR="00582545" w:rsidRDefault="00582545">
      <w:pPr>
        <w:pStyle w:val="ConsPlusNonformat"/>
        <w:jc w:val="both"/>
      </w:pPr>
      <w:r>
        <w:t>уведомление _____________   ________________________   "__" ______ 20__ г.</w:t>
      </w:r>
    </w:p>
    <w:p w:rsidR="00582545" w:rsidRDefault="00582545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582545" w:rsidRDefault="00582545">
      <w:pPr>
        <w:pStyle w:val="ConsPlusNonformat"/>
        <w:jc w:val="both"/>
      </w:pPr>
      <w:r>
        <w:t>Лицо, принявшее</w:t>
      </w:r>
    </w:p>
    <w:p w:rsidR="00582545" w:rsidRDefault="00582545">
      <w:pPr>
        <w:pStyle w:val="ConsPlusNonformat"/>
        <w:jc w:val="both"/>
      </w:pPr>
      <w:r>
        <w:t>уведомление _____________   ________________________   "__" ______ 20__ г.</w:t>
      </w:r>
    </w:p>
    <w:p w:rsidR="00582545" w:rsidRDefault="00582545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582545" w:rsidRDefault="00582545">
      <w:pPr>
        <w:pStyle w:val="ConsPlusNonformat"/>
        <w:jc w:val="both"/>
      </w:pPr>
      <w:r>
        <w:t>Регистрационный номер в журнале регистрации уведомлений</w:t>
      </w:r>
    </w:p>
    <w:p w:rsidR="00582545" w:rsidRDefault="00582545">
      <w:pPr>
        <w:pStyle w:val="ConsPlusNonformat"/>
        <w:jc w:val="both"/>
      </w:pPr>
      <w:r>
        <w:t>_________________</w:t>
      </w:r>
    </w:p>
    <w:p w:rsidR="00582545" w:rsidRDefault="00582545">
      <w:pPr>
        <w:pStyle w:val="ConsPlusNonformat"/>
        <w:jc w:val="both"/>
      </w:pPr>
      <w:r>
        <w:t>"__" ______ 20__ г.</w:t>
      </w:r>
    </w:p>
    <w:p w:rsidR="00582545" w:rsidRDefault="00582545">
      <w:pPr>
        <w:pStyle w:val="ConsPlusNormal"/>
        <w:ind w:firstLine="540"/>
        <w:jc w:val="both"/>
      </w:pPr>
      <w:r>
        <w:t>--------------------------------</w:t>
      </w:r>
    </w:p>
    <w:p w:rsidR="00582545" w:rsidRDefault="00582545">
      <w:pPr>
        <w:pStyle w:val="ConsPlusNormal"/>
        <w:spacing w:before="220"/>
        <w:ind w:firstLine="540"/>
        <w:jc w:val="both"/>
      </w:pPr>
      <w:bookmarkStart w:id="12" w:name="P170"/>
      <w:bookmarkEnd w:id="12"/>
      <w:r>
        <w:t>&lt;1&gt; Заполняется при наличии документов, подтверждающих стоимость подарка.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right"/>
        <w:outlineLvl w:val="1"/>
      </w:pPr>
      <w:r>
        <w:t>Приложение 2</w:t>
      </w:r>
    </w:p>
    <w:p w:rsidR="00582545" w:rsidRDefault="00582545">
      <w:pPr>
        <w:pStyle w:val="ConsPlusNormal"/>
        <w:jc w:val="right"/>
      </w:pPr>
      <w:r>
        <w:t>к Порядку</w:t>
      </w:r>
    </w:p>
    <w:p w:rsidR="00582545" w:rsidRDefault="00582545">
      <w:pPr>
        <w:pStyle w:val="ConsPlusNormal"/>
        <w:jc w:val="right"/>
      </w:pPr>
      <w:r>
        <w:t>уведомления лицами, замещающими</w:t>
      </w:r>
    </w:p>
    <w:p w:rsidR="00582545" w:rsidRDefault="00582545">
      <w:pPr>
        <w:pStyle w:val="ConsPlusNormal"/>
        <w:jc w:val="right"/>
      </w:pPr>
      <w:r>
        <w:t>отдельные государственные</w:t>
      </w:r>
    </w:p>
    <w:p w:rsidR="00582545" w:rsidRDefault="00582545">
      <w:pPr>
        <w:pStyle w:val="ConsPlusNormal"/>
        <w:jc w:val="right"/>
      </w:pPr>
      <w:r>
        <w:t>должности Алтайского края,</w:t>
      </w:r>
    </w:p>
    <w:p w:rsidR="00582545" w:rsidRDefault="00582545">
      <w:pPr>
        <w:pStyle w:val="ConsPlusNormal"/>
        <w:jc w:val="right"/>
      </w:pPr>
      <w:r>
        <w:t>о получении подарка в связи</w:t>
      </w:r>
    </w:p>
    <w:p w:rsidR="00582545" w:rsidRDefault="00582545">
      <w:pPr>
        <w:pStyle w:val="ConsPlusNormal"/>
        <w:jc w:val="right"/>
      </w:pPr>
      <w:r>
        <w:t>с протокольными мероприятиями,</w:t>
      </w:r>
    </w:p>
    <w:p w:rsidR="00582545" w:rsidRDefault="00582545">
      <w:pPr>
        <w:pStyle w:val="ConsPlusNormal"/>
        <w:jc w:val="right"/>
      </w:pPr>
      <w:r>
        <w:t>служебными командировками и</w:t>
      </w:r>
    </w:p>
    <w:p w:rsidR="00582545" w:rsidRDefault="00582545">
      <w:pPr>
        <w:pStyle w:val="ConsPlusNormal"/>
        <w:jc w:val="right"/>
      </w:pPr>
      <w:r>
        <w:t>другими официальными мероприятиями,</w:t>
      </w:r>
    </w:p>
    <w:p w:rsidR="00582545" w:rsidRDefault="00582545">
      <w:pPr>
        <w:pStyle w:val="ConsPlusNormal"/>
        <w:jc w:val="right"/>
      </w:pPr>
      <w:r>
        <w:t>участие в которых связано с</w:t>
      </w:r>
    </w:p>
    <w:p w:rsidR="00582545" w:rsidRDefault="00582545">
      <w:pPr>
        <w:pStyle w:val="ConsPlusNormal"/>
        <w:jc w:val="right"/>
      </w:pPr>
      <w:r>
        <w:t>исполнением ими служебных</w:t>
      </w:r>
    </w:p>
    <w:p w:rsidR="00582545" w:rsidRDefault="00582545">
      <w:pPr>
        <w:pStyle w:val="ConsPlusNormal"/>
        <w:jc w:val="right"/>
      </w:pPr>
      <w:r>
        <w:t>(должностных) обязанностей,</w:t>
      </w:r>
    </w:p>
    <w:p w:rsidR="00582545" w:rsidRDefault="00582545">
      <w:pPr>
        <w:pStyle w:val="ConsPlusNormal"/>
        <w:jc w:val="right"/>
      </w:pPr>
      <w:proofErr w:type="spellStart"/>
      <w:r>
        <w:t>приема</w:t>
      </w:r>
      <w:proofErr w:type="spellEnd"/>
      <w:r>
        <w:t xml:space="preserve"> подарка, его хранения,</w:t>
      </w:r>
    </w:p>
    <w:p w:rsidR="00582545" w:rsidRDefault="00582545">
      <w:pPr>
        <w:pStyle w:val="ConsPlusNormal"/>
        <w:jc w:val="right"/>
      </w:pPr>
      <w:r>
        <w:t>определения стоимости</w:t>
      </w:r>
    </w:p>
    <w:p w:rsidR="00582545" w:rsidRDefault="00582545">
      <w:pPr>
        <w:pStyle w:val="ConsPlusNormal"/>
        <w:jc w:val="right"/>
      </w:pPr>
      <w:r>
        <w:t>и реализации (выкупа)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nformat"/>
        <w:jc w:val="both"/>
      </w:pPr>
      <w:r>
        <w:t>(отметка об ознакомлении)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r>
        <w:t xml:space="preserve">                                             В Алтайское краевое</w:t>
      </w:r>
    </w:p>
    <w:p w:rsidR="00582545" w:rsidRDefault="00582545">
      <w:pPr>
        <w:pStyle w:val="ConsPlusNonformat"/>
        <w:jc w:val="both"/>
      </w:pPr>
      <w:r>
        <w:t xml:space="preserve">                                             Законодательное Собрание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82545" w:rsidRDefault="00582545">
      <w:pPr>
        <w:pStyle w:val="ConsPlusNonformat"/>
        <w:jc w:val="both"/>
      </w:pPr>
      <w:r>
        <w:t xml:space="preserve">                                             ______________________________</w:t>
      </w:r>
    </w:p>
    <w:p w:rsidR="00582545" w:rsidRDefault="00582545">
      <w:pPr>
        <w:pStyle w:val="ConsPlusNonformat"/>
        <w:jc w:val="both"/>
      </w:pPr>
      <w:r>
        <w:t xml:space="preserve">                                             (Ф.И.О., занимаемая должность)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bookmarkStart w:id="13" w:name="P201"/>
      <w:bookmarkEnd w:id="13"/>
      <w:r>
        <w:t xml:space="preserve">                        заявление о выкупе подарка.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r>
        <w:t xml:space="preserve">    </w:t>
      </w:r>
      <w:proofErr w:type="gramStart"/>
      <w:r>
        <w:t>Прошу  рассмотреть</w:t>
      </w:r>
      <w:proofErr w:type="gramEnd"/>
      <w:r>
        <w:t xml:space="preserve">  вопрос  о  возможности  выкупа  подарка (подарков),</w:t>
      </w:r>
    </w:p>
    <w:p w:rsidR="00582545" w:rsidRDefault="00582545">
      <w:pPr>
        <w:pStyle w:val="ConsPlusNonformat"/>
        <w:jc w:val="both"/>
      </w:pPr>
      <w:proofErr w:type="gramStart"/>
      <w:r>
        <w:t>полученного  (</w:t>
      </w:r>
      <w:proofErr w:type="gramEnd"/>
      <w:r>
        <w:t>полученных)  в  связи  с протокольным мероприятием, служебной</w:t>
      </w:r>
    </w:p>
    <w:p w:rsidR="00582545" w:rsidRDefault="00582545">
      <w:pPr>
        <w:pStyle w:val="ConsPlusNonformat"/>
        <w:jc w:val="both"/>
      </w:pPr>
      <w:r>
        <w:t>командировкой, другим официальным мероприятием (нужное подчеркнуть) _______</w:t>
      </w:r>
    </w:p>
    <w:p w:rsidR="00582545" w:rsidRDefault="00582545">
      <w:pPr>
        <w:pStyle w:val="ConsPlusNonformat"/>
        <w:jc w:val="both"/>
      </w:pPr>
      <w:r>
        <w:t>___________________________________________________________________________</w:t>
      </w:r>
    </w:p>
    <w:p w:rsidR="00582545" w:rsidRDefault="00582545">
      <w:pPr>
        <w:pStyle w:val="ConsPlusNonformat"/>
        <w:jc w:val="both"/>
      </w:pPr>
      <w:r>
        <w:t xml:space="preserve">     (наименование протокольного мероприятия или другого официального</w:t>
      </w:r>
    </w:p>
    <w:p w:rsidR="00582545" w:rsidRDefault="00582545">
      <w:pPr>
        <w:pStyle w:val="ConsPlusNonformat"/>
        <w:jc w:val="both"/>
      </w:pPr>
      <w:r>
        <w:t xml:space="preserve">   мероприятия, место и дата его проведения, место и дата командировки)</w:t>
      </w:r>
    </w:p>
    <w:p w:rsidR="00582545" w:rsidRDefault="00582545">
      <w:pPr>
        <w:pStyle w:val="ConsPlusNonformat"/>
        <w:jc w:val="both"/>
      </w:pPr>
      <w:r>
        <w:t>Подарок ___________________________________________________________________</w:t>
      </w:r>
    </w:p>
    <w:p w:rsidR="00582545" w:rsidRDefault="00582545">
      <w:pPr>
        <w:pStyle w:val="ConsPlusNonformat"/>
        <w:jc w:val="both"/>
      </w:pPr>
      <w:r>
        <w:t xml:space="preserve">                             (наименование подарка)</w:t>
      </w:r>
    </w:p>
    <w:p w:rsidR="00582545" w:rsidRDefault="00582545">
      <w:pPr>
        <w:pStyle w:val="ConsPlusNonformat"/>
        <w:jc w:val="both"/>
      </w:pPr>
      <w:r>
        <w:t xml:space="preserve">сдан по акту </w:t>
      </w:r>
      <w:proofErr w:type="spellStart"/>
      <w:r>
        <w:t>приема</w:t>
      </w:r>
      <w:proofErr w:type="spellEnd"/>
      <w:r>
        <w:t>-передачи N __________ от "____" ______________ 20___ г.</w:t>
      </w:r>
    </w:p>
    <w:p w:rsidR="00582545" w:rsidRDefault="00582545">
      <w:pPr>
        <w:pStyle w:val="ConsPlusNonformat"/>
        <w:jc w:val="both"/>
      </w:pPr>
      <w:r>
        <w:t>в _________________________________________________________________________</w:t>
      </w:r>
    </w:p>
    <w:p w:rsidR="00582545" w:rsidRDefault="00582545">
      <w:pPr>
        <w:pStyle w:val="ConsPlusNonformat"/>
        <w:jc w:val="both"/>
      </w:pPr>
      <w:r>
        <w:t xml:space="preserve">               (наименование уполномоченного подразделения)</w:t>
      </w:r>
    </w:p>
    <w:p w:rsidR="00582545" w:rsidRDefault="00582545">
      <w:pPr>
        <w:pStyle w:val="ConsPlusNonformat"/>
        <w:jc w:val="both"/>
      </w:pPr>
    </w:p>
    <w:p w:rsidR="00582545" w:rsidRDefault="00582545">
      <w:pPr>
        <w:pStyle w:val="ConsPlusNonformat"/>
        <w:jc w:val="both"/>
      </w:pPr>
      <w:r>
        <w:t>"___" _______ 20__ г.              ______________    ______________________</w:t>
      </w:r>
    </w:p>
    <w:p w:rsidR="00582545" w:rsidRDefault="00582545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jc w:val="both"/>
      </w:pPr>
    </w:p>
    <w:p w:rsidR="00582545" w:rsidRDefault="005825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7EE5" w:rsidRDefault="00E37EE5">
      <w:bookmarkStart w:id="14" w:name="_GoBack"/>
      <w:bookmarkEnd w:id="14"/>
    </w:p>
    <w:sectPr w:rsidR="00E37EE5" w:rsidSect="0016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45"/>
    <w:rsid w:val="00582545"/>
    <w:rsid w:val="00E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38AD-3A05-4747-941D-4C9C3F7F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8254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825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25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5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221" TargetMode="External"/><Relationship Id="rId12" Type="http://schemas.openxmlformats.org/officeDocument/2006/relationships/hyperlink" Target="https://login.consultant.ru/link/?req=doc&amp;base=RLAW016&amp;n=128682&amp;dst=1001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8682&amp;dst=100184" TargetMode="External"/><Relationship Id="rId11" Type="http://schemas.openxmlformats.org/officeDocument/2006/relationships/hyperlink" Target="https://login.consultant.ru/link/?req=doc&amp;base=RLAW016&amp;n=128682&amp;dst=100184" TargetMode="External"/><Relationship Id="rId5" Type="http://schemas.openxmlformats.org/officeDocument/2006/relationships/hyperlink" Target="https://login.consultant.ru/link/?req=doc&amp;base=RLAW016&amp;n=106167&amp;dst=100035" TargetMode="External"/><Relationship Id="rId10" Type="http://schemas.openxmlformats.org/officeDocument/2006/relationships/hyperlink" Target="https://login.consultant.ru/link/?req=doc&amp;base=RLAW016&amp;n=106167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28701&amp;dst=100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2948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2024-12-19T08:12:00Z</dcterms:created>
  <dcterms:modified xsi:type="dcterms:W3CDTF">2024-12-19T08:13:00Z</dcterms:modified>
</cp:coreProperties>
</file>